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bookmarkStart w:id="0" w:name="_GoBack"/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 xml:space="preserve">                                                        </w:t>
      </w:r>
      <w:r w:rsidRPr="00F001E2">
        <w:rPr>
          <w:rFonts w:ascii="Courier New" w:hAnsi="Courier New" w:cs="Courier New"/>
          <w:sz w:val="16"/>
          <w:szCs w:val="16"/>
        </w:rPr>
        <w:tab/>
        <w:t xml:space="preserve">           </w:t>
      </w:r>
      <w:r w:rsidRPr="00F001E2">
        <w:rPr>
          <w:rFonts w:ascii="Courier New" w:hAnsi="Courier New" w:cs="Courier New"/>
          <w:sz w:val="16"/>
          <w:szCs w:val="16"/>
        </w:rPr>
        <w:tab/>
        <w:t xml:space="preserve">   Банковская отчетность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 xml:space="preserve">                                                     +--------------+--------------------------------------+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ab/>
        <w:t xml:space="preserve">                                             |Код территории|Код кредитной организации (филиала)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ab/>
        <w:t xml:space="preserve">                                             |  по ОКАТО    +----------------+---------------------+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ab/>
        <w:t xml:space="preserve">                                             |              |    по ОКПО     |   регистрационный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ab/>
        <w:t xml:space="preserve">                                             |              |                |       номер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ab/>
        <w:t xml:space="preserve">                                             |              |                |(/порядковый номер)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ab/>
        <w:t xml:space="preserve">                                             +--------------+----------------+---------------------+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ab/>
        <w:t xml:space="preserve">                                             |45277565      |09301275        |      1478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ab/>
        <w:t xml:space="preserve">                                             +--------------+----------------+---------------------+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ab/>
      </w:r>
      <w:r w:rsidRPr="00F001E2">
        <w:rPr>
          <w:rFonts w:ascii="Courier New" w:hAnsi="Courier New" w:cs="Courier New"/>
          <w:sz w:val="16"/>
          <w:szCs w:val="16"/>
        </w:rPr>
        <w:tab/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ab/>
      </w:r>
      <w:r w:rsidRPr="00F001E2">
        <w:rPr>
          <w:rFonts w:ascii="Courier New" w:hAnsi="Courier New" w:cs="Courier New"/>
          <w:sz w:val="16"/>
          <w:szCs w:val="16"/>
        </w:rPr>
        <w:tab/>
      </w:r>
      <w:r w:rsidRPr="00F001E2">
        <w:rPr>
          <w:rFonts w:ascii="Courier New" w:hAnsi="Courier New" w:cs="Courier New"/>
          <w:sz w:val="16"/>
          <w:szCs w:val="16"/>
        </w:rPr>
        <w:tab/>
      </w:r>
      <w:r w:rsidRPr="00F001E2">
        <w:rPr>
          <w:rFonts w:ascii="Courier New" w:hAnsi="Courier New" w:cs="Courier New"/>
          <w:sz w:val="16"/>
          <w:szCs w:val="16"/>
        </w:rPr>
        <w:tab/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ab/>
      </w:r>
      <w:r w:rsidRPr="00F001E2">
        <w:rPr>
          <w:rFonts w:ascii="Courier New" w:hAnsi="Courier New" w:cs="Courier New"/>
          <w:sz w:val="16"/>
          <w:szCs w:val="16"/>
        </w:rPr>
        <w:tab/>
      </w:r>
      <w:r w:rsidRPr="00F001E2">
        <w:rPr>
          <w:rFonts w:ascii="Courier New" w:hAnsi="Courier New" w:cs="Courier New"/>
          <w:sz w:val="16"/>
          <w:szCs w:val="16"/>
        </w:rPr>
        <w:tab/>
        <w:t>ОТЧЕТ О ДВИЖЕНИИ ДЕНЕЖНЫХ СРЕДСТВ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ab/>
      </w:r>
      <w:r w:rsidRPr="00F001E2">
        <w:rPr>
          <w:rFonts w:ascii="Courier New" w:hAnsi="Courier New" w:cs="Courier New"/>
          <w:sz w:val="16"/>
          <w:szCs w:val="16"/>
        </w:rPr>
        <w:tab/>
      </w:r>
      <w:r w:rsidRPr="00F001E2">
        <w:rPr>
          <w:rFonts w:ascii="Courier New" w:hAnsi="Courier New" w:cs="Courier New"/>
          <w:sz w:val="16"/>
          <w:szCs w:val="16"/>
        </w:rPr>
        <w:tab/>
      </w:r>
      <w:r w:rsidRPr="00F001E2">
        <w:rPr>
          <w:rFonts w:ascii="Courier New" w:hAnsi="Courier New" w:cs="Courier New"/>
          <w:sz w:val="16"/>
          <w:szCs w:val="16"/>
        </w:rPr>
        <w:tab/>
        <w:t>(публикуемая форма)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 xml:space="preserve">                                на  01.10.2021 года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 xml:space="preserve">        </w:t>
      </w:r>
      <w:r w:rsidRPr="00F001E2">
        <w:rPr>
          <w:rFonts w:ascii="Courier New" w:hAnsi="Courier New" w:cs="Courier New"/>
          <w:sz w:val="16"/>
          <w:szCs w:val="16"/>
        </w:rPr>
        <w:tab/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Полное или сокращенное фирменное наименование кредитной организации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 xml:space="preserve">  Общество с ограниченной ответственностью Небанковская депозитно-кредитная организация  Лэнд Кредит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/ ООО НДКО ЛЭНД КРЕДИТ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Адрес (место нахождения) кредитной организации     125130,Москва,6-ой Новоподмосковный пер. д.4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ab/>
      </w:r>
      <w:r w:rsidRPr="00F001E2">
        <w:rPr>
          <w:rFonts w:ascii="Courier New" w:hAnsi="Courier New" w:cs="Courier New"/>
          <w:sz w:val="16"/>
          <w:szCs w:val="16"/>
        </w:rPr>
        <w:tab/>
      </w:r>
      <w:r w:rsidRPr="00F001E2">
        <w:rPr>
          <w:rFonts w:ascii="Courier New" w:hAnsi="Courier New" w:cs="Courier New"/>
          <w:sz w:val="16"/>
          <w:szCs w:val="16"/>
        </w:rPr>
        <w:tab/>
      </w:r>
      <w:r w:rsidRPr="00F001E2">
        <w:rPr>
          <w:rFonts w:ascii="Courier New" w:hAnsi="Courier New" w:cs="Courier New"/>
          <w:sz w:val="16"/>
          <w:szCs w:val="16"/>
        </w:rPr>
        <w:tab/>
      </w:r>
      <w:r w:rsidRPr="00F001E2">
        <w:rPr>
          <w:rFonts w:ascii="Courier New" w:hAnsi="Courier New" w:cs="Courier New"/>
          <w:sz w:val="16"/>
          <w:szCs w:val="16"/>
        </w:rPr>
        <w:tab/>
      </w:r>
      <w:r w:rsidRPr="00F001E2">
        <w:rPr>
          <w:rFonts w:ascii="Courier New" w:hAnsi="Courier New" w:cs="Courier New"/>
          <w:sz w:val="16"/>
          <w:szCs w:val="16"/>
        </w:rPr>
        <w:tab/>
      </w:r>
      <w:r w:rsidRPr="00F001E2">
        <w:rPr>
          <w:rFonts w:ascii="Courier New" w:hAnsi="Courier New" w:cs="Courier New"/>
          <w:sz w:val="16"/>
          <w:szCs w:val="16"/>
        </w:rPr>
        <w:tab/>
      </w:r>
      <w:r w:rsidRPr="00F001E2">
        <w:rPr>
          <w:rFonts w:ascii="Courier New" w:hAnsi="Courier New" w:cs="Courier New"/>
          <w:sz w:val="16"/>
          <w:szCs w:val="16"/>
        </w:rPr>
        <w:tab/>
      </w:r>
      <w:r w:rsidRPr="00F001E2">
        <w:rPr>
          <w:rFonts w:ascii="Courier New" w:hAnsi="Courier New" w:cs="Courier New"/>
          <w:sz w:val="16"/>
          <w:szCs w:val="16"/>
        </w:rPr>
        <w:tab/>
      </w:r>
      <w:r w:rsidRPr="00F001E2">
        <w:rPr>
          <w:rFonts w:ascii="Courier New" w:hAnsi="Courier New" w:cs="Courier New"/>
          <w:sz w:val="16"/>
          <w:szCs w:val="16"/>
        </w:rPr>
        <w:tab/>
        <w:t xml:space="preserve">                                   Код формы по ОКУД 0409814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ab/>
      </w:r>
      <w:r w:rsidRPr="00F001E2">
        <w:rPr>
          <w:rFonts w:ascii="Courier New" w:hAnsi="Courier New" w:cs="Courier New"/>
          <w:sz w:val="16"/>
          <w:szCs w:val="16"/>
        </w:rPr>
        <w:tab/>
      </w:r>
      <w:r w:rsidRPr="00F001E2">
        <w:rPr>
          <w:rFonts w:ascii="Courier New" w:hAnsi="Courier New" w:cs="Courier New"/>
          <w:sz w:val="16"/>
          <w:szCs w:val="16"/>
        </w:rPr>
        <w:tab/>
      </w:r>
      <w:r w:rsidRPr="00F001E2">
        <w:rPr>
          <w:rFonts w:ascii="Courier New" w:hAnsi="Courier New" w:cs="Courier New"/>
          <w:sz w:val="16"/>
          <w:szCs w:val="16"/>
        </w:rPr>
        <w:tab/>
      </w:r>
      <w:r w:rsidRPr="00F001E2">
        <w:rPr>
          <w:rFonts w:ascii="Courier New" w:hAnsi="Courier New" w:cs="Courier New"/>
          <w:sz w:val="16"/>
          <w:szCs w:val="16"/>
        </w:rPr>
        <w:tab/>
      </w:r>
      <w:r w:rsidRPr="00F001E2">
        <w:rPr>
          <w:rFonts w:ascii="Courier New" w:hAnsi="Courier New" w:cs="Courier New"/>
          <w:sz w:val="16"/>
          <w:szCs w:val="16"/>
        </w:rPr>
        <w:tab/>
      </w:r>
      <w:r w:rsidRPr="00F001E2">
        <w:rPr>
          <w:rFonts w:ascii="Courier New" w:hAnsi="Courier New" w:cs="Courier New"/>
          <w:sz w:val="16"/>
          <w:szCs w:val="16"/>
        </w:rPr>
        <w:tab/>
      </w:r>
      <w:r w:rsidRPr="00F001E2">
        <w:rPr>
          <w:rFonts w:ascii="Courier New" w:hAnsi="Courier New" w:cs="Courier New"/>
          <w:sz w:val="16"/>
          <w:szCs w:val="16"/>
        </w:rPr>
        <w:tab/>
      </w:r>
      <w:r w:rsidRPr="00F001E2">
        <w:rPr>
          <w:rFonts w:ascii="Courier New" w:hAnsi="Courier New" w:cs="Courier New"/>
          <w:sz w:val="16"/>
          <w:szCs w:val="16"/>
        </w:rPr>
        <w:tab/>
      </w:r>
      <w:r w:rsidRPr="00F001E2">
        <w:rPr>
          <w:rFonts w:ascii="Courier New" w:hAnsi="Courier New" w:cs="Courier New"/>
          <w:sz w:val="16"/>
          <w:szCs w:val="16"/>
        </w:rPr>
        <w:tab/>
        <w:t xml:space="preserve">                                         Квартальная(Годовая)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|Номер |                    Наименования статей                     |           Номер              |  Денежные потоки   |  Денежные потоки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      |                                                            |          пояснения           | за отчетный период,| за соответствующий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|строки|                                                            |                              |     тыс. руб.      |   отчетный период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      |                                                            |                              |                    |года, предшествующего|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      |                                                            |                              |                    |  отчетному году,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      |                                                            |                              |                    |      тыс. руб.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  1   |                              2                             |               3              |          4         |          5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|1     |Чистые денежные средства, полученные от (использованные в) операционной деятельности                             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|1.1   |Денежные средства, полученные от (использованные в)         |                              |                    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      |операционной деятельности до изменений в операционных       |                              |                    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      |активах и обязательствах, всего,                            |                              |                5637|                 1536|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      |в том числе:                                                |                              |                    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|1.1.1 |проценты полученные                                         |                              |               26249|                23643|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|1.1.2 |проценты уплаченные                                         |                              |               -5262|                -5927|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|1.1.3 |комиссии полученные                                         |                              |                   0|                   38|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|1.1.4 |комиссии уплаченные                                         |                              |                  -2|                  -12|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|1.1.5 |доходы за вычетом расходов по операциям с финансовыми       |                              |                    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      |активами, оцениваемыми по справедливой стоимости через      |                              |                    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      |прибыль или убыток, через прочий совокупный доход           |                              |                   0|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lastRenderedPageBreak/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|1.1.6 |доходы за вычетом расходов по операциям с ценными           |                              |                    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      |бумагами, оцениваемыми по амортизированной стоимости        |                              |                   0|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|1.1.7 |доходы за вычетом расходов по операциям с иностранной       |                              |                    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      |валютой                                                     |                              |                   0|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|1.1.8 |прочие операционные доходы                                  |                              |                   3|                13880|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|1.1.9 |операционные расходы                                        |                              |              -15351|               -27131|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|1.1.10|расход (возмещение) по налогам                              |                              |                   0|                -2955|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|1.2   |Прирост (снижение) чистых денежных средств от операционных  |                              |                    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      |активов и обязательств, всего,                              |                              |              -10945|               -73016|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      |в том числе:                                                |                              |                    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|1.2.1 |чистый прирост (снижение) по обязательным резервам          |                              |                    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      |на счетах в Банке России                                    |                              |                -518|                  122|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|1.2.2 |чистый прирост (снижение) по финансовым активам,            |                              |                    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      |оцениваемым по справедливой стоимости через прибыль         |                              |                    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      |или убыток                                                  |                              |                9766|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|1.2.3 |чистый прирост (снижение) по ссудной задолженности          |                              |              -40962|                -5668|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|1.2.4 |чистый прирост (снижение) по прочим активам                 |                              |                -875|                -6445|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|1.2.5 |чистый прирост (снижение) по кредитам, депозитам и прочим   |                              |                    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      |средствам Банка России                                      |                              |                   0|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|1.2.6 |чистый прирост (снижение) по средствам других кредитных     |                              |                    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      |организаций                                                 |                              |                   0|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|1.2.7 |чистый прирост (снижение) по средствам клиентов, не являю-  |                              |                    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      |щихся кредитными организациями                              |                              |               27803|               -59619|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|1.2.8 |чистый прирост (снижение) по финансовым обязательствам,     |                              |                    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      |оцениваемым по справедливой стоимости через прибыль         |                              |                    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      |или убыток                                                  |                              |                   0|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|1.2.9 |чистый прирост (снижение) по выпущенным долговым            |                              |                    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      |обязательствам                                              |                              |                   0|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|1.2.10|чистый прирост (снижение) по прочим обязательствам          |                              |               -6159|                -1406|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|1.3   |Итого (сумма строк 1.1 и 1.2)                               |                              |               -5308|               -71480|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|2     |Чистые денежные средства, полученные от (использованные в) инвестиционной деятельности                           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|2.1   |Приобретение финансовых активов, оцениваемых по справеливой |                              |                    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      |стоимости через прочий совокупный доход                     |                              |                   0|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|2.2   |Выручка от реализации и погашения финансовых активов,       |                              |                    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      |оцениваемых по справедливой стоимости через прочий          |                              |                    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      |совокупный доход                                            |                              |                   0|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lastRenderedPageBreak/>
        <w:t>|2.3   |Приобретение ценных бумаг, оцениваемых по амортизированной  |                              |                    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      |стоимости                                                   |                              |                   0|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|2.4   |Выручка от погашения ценных бумаг, оцениваемых по           |                              |                    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      |амортизированной стоимости                                  |                              |                   0|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|2.5   |Приобретение основных средств, нематериальных активов       |                              |                    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      |и материальных запасов                                      |                              |                   0|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|2.6   |Выручка от реализации основных средств, нематериальных      |                              |                    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      |активов и материальных запасов                              |                              |               10668|                 8300|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|2.7   |Дивиденды полученные                                        |                              |                   0|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|2.8   |Итого (сумма строк с 2.1 по 2.7)                            |                              |               10668|                 8300|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|3     |Чистые денежные средства, полученные от (использованные в) финансовой деятельности                               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+------+------------------------------------------------------------+-------------------------------------------------------------------------+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|3.1   |Взносы акционеров (участников) в уставный капитал           |                              |                   0|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|3.2   |Приобретение собственных акций (долей), выкупленных         |                              |                    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      |у акционеров (участников)                                   |                              |                   0|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|3.3   |Продажа собственных акций (долей), выкупленных              |                              |                    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      |у акционеров (участников)                                   |                              |                   0|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|3.4   |Выплаченные дивиденды                                       |                              |                   0|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|3.4а  |Выплаты, осуществленные арендатором в счет                  |                              |                    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      |уменьшения обязательств по аренде                           |                              |                   0|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|3.5   |Итого (сумма строк с 3.1 по 3.4)                            |                              |                   0|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|4     |Влияние изменений курсов иностранных валют, установленных   |                              |                    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      |Банком России, на денежные средства и их эквиваленты        |                              |                   0|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|5     |Прирост (использование) денежных средств и их эквивалентов  |                              |                5360|               -63180|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|5.1   |Денежные средства и их эквиваленты на начало отчетного      |                              |               25644|                88443|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      |года                                                        |                              |                    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|5.2   |Денежные средства и их эквиваленты на конец отчетного       |                              |               31004|                25263|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|      |периода                                                     |                              |                    |                     |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Председатель Правления                                      Колесов А.И.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Главный бухгалтер                                           Чистова М.А.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Главный бухгалтер                                           Чистова М.А.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Телефон:8(499)156-46-9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28.10.2021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t>Контрольная сумма            :63167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  <w:r w:rsidRPr="00F001E2">
        <w:rPr>
          <w:rFonts w:ascii="Courier New" w:hAnsi="Courier New" w:cs="Courier New"/>
          <w:sz w:val="16"/>
          <w:szCs w:val="16"/>
        </w:rPr>
        <w:lastRenderedPageBreak/>
        <w:t>Версия файла описателей(.PAK):11.08.2021</w:t>
      </w: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bookmarkEnd w:id="0"/>
    <w:p w:rsidR="00B44B73" w:rsidRPr="00F001E2" w:rsidRDefault="00B44B73" w:rsidP="00B44B73">
      <w:pPr>
        <w:pStyle w:val="a3"/>
        <w:rPr>
          <w:rFonts w:ascii="Courier New" w:hAnsi="Courier New" w:cs="Courier New"/>
          <w:sz w:val="16"/>
          <w:szCs w:val="16"/>
        </w:rPr>
      </w:pPr>
    </w:p>
    <w:sectPr w:rsidR="00B44B73" w:rsidRPr="00F001E2" w:rsidSect="00F001E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C3D"/>
    <w:rsid w:val="00502C3D"/>
    <w:rsid w:val="00B44B73"/>
    <w:rsid w:val="00BC0B5B"/>
    <w:rsid w:val="00F0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80EA09-740C-4611-BFE0-6E0629F7C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456B4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456B4E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3094</Words>
  <Characters>17636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Петухов Никита Борисович</dc:creator>
  <cp:keywords/>
  <dc:description/>
  <cp:lastModifiedBy>Петухов Никита Борисович</cp:lastModifiedBy>
  <cp:revision>2</cp:revision>
  <dcterms:created xsi:type="dcterms:W3CDTF">2021-10-28T12:24:00Z</dcterms:created>
  <dcterms:modified xsi:type="dcterms:W3CDTF">2021-10-28T12:24:00Z</dcterms:modified>
</cp:coreProperties>
</file>