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Банковская отчетность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+--------------+--------------------------------------+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|Код территории|Код кредитной организации (филиала)   |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по ОКАТО    +----------------+---------------------+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|    по ОКПО     |   регистрационный   |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|                |       номер         |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|                |(/порядковый номер)  |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+--------------+----------------+---------------------+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|45            |09301275        |      1478           |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+--------------+----------------+---------------------+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  <w:t>СВЕДЕНИЯ ОБ ОБЯЗАТЕЛЬНЫХ НОРМАТИВАХ, ПОКАЗАТЕЛЕ ФИНАНСОВОГО РЫЧАГА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   </w:t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  <w:t xml:space="preserve">    И НОРМАТИВЕ КРАТКОСРОЧНОЙ ЛИКВИДНОСТИ</w:t>
      </w:r>
    </w:p>
    <w:p w:rsidR="007765E3" w:rsidRPr="0013792E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                                             (публикуемая форма)</w:t>
      </w:r>
    </w:p>
    <w:p w:rsid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                                             на  01.</w:t>
      </w:r>
      <w:r>
        <w:rPr>
          <w:rFonts w:ascii="Courier New" w:hAnsi="Courier New" w:cs="Courier New"/>
          <w:sz w:val="10"/>
          <w:szCs w:val="10"/>
        </w:rPr>
        <w:t>10</w:t>
      </w:r>
      <w:r w:rsidRPr="0013792E">
        <w:rPr>
          <w:rFonts w:ascii="Courier New" w:hAnsi="Courier New" w:cs="Courier New"/>
          <w:sz w:val="10"/>
          <w:szCs w:val="10"/>
        </w:rPr>
        <w:t xml:space="preserve">.2018 года        </w:t>
      </w:r>
    </w:p>
    <w:p w:rsid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ab/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 Кредитной организации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Общество с ограниченной ответственностью коммерческий банк "Лэнд-Банк"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/ ООО КБ "Лэнд-Банк"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 Адрес (место нахождения) кредитной организации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(головной кредитной организации банковской группы)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125130,Москва,6-ой Новоподмосковный пер. д.4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  <w:t xml:space="preserve">                          Код формы по ОКУД 0409813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  <w:t xml:space="preserve">                               Квартальная(Годовая)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  <w:r w:rsidRPr="007765E3">
        <w:rPr>
          <w:rFonts w:ascii="Courier New" w:hAnsi="Courier New" w:cs="Courier New"/>
          <w:sz w:val="10"/>
          <w:szCs w:val="10"/>
        </w:rPr>
        <w:tab/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Раздел 1. Сведения об обязательных нормативах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+------+-------------------------------------------------+--------------------------------------------------+----------------+-----------------------------------------------------------------------------------------------------+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|Номер |            Наименование показателя              |                       Номер                      |   Нормативное  |                                        Фактическое значение,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|строки|                                                 |                     пояснения                    |    значение,   |                                               процент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процент    +--------------------------------------------------+--------------------------------------------------|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|      |                                                 |                                                  |                |                    на 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отчетную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 xml:space="preserve">                   |                  на начало отчетного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дату                      |                         года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   |                          2                      |                         3                        |        4       |                          5                       |                           6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   |Норматив достаточности базового капитала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1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.1), |                                                  |                |                                                  |            42.2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|банковской группы (Н20.1)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   |Норматив достаточности основного капитала        |                                                  |             6.0|            41.3                                  |            43.5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|банка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1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.2), банковской группы (Н20.2)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|  3   |Норматив достаточности собственных средств </w:t>
      </w:r>
      <w:r w:rsidR="007765E3">
        <w:rPr>
          <w:rFonts w:ascii="Courier New" w:hAnsi="Courier New" w:cs="Courier New"/>
          <w:sz w:val="10"/>
          <w:szCs w:val="10"/>
        </w:rPr>
        <w:t xml:space="preserve">     </w:t>
      </w:r>
      <w:r w:rsidRPr="007765E3">
        <w:rPr>
          <w:rFonts w:ascii="Courier New" w:hAnsi="Courier New" w:cs="Courier New"/>
          <w:sz w:val="10"/>
          <w:szCs w:val="10"/>
        </w:rPr>
        <w:t xml:space="preserve"> |                                                  |             8.0|            65.0                                  |            70.9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|(капитала) банка (норматив 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1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.0),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|банковской группы (Н20.0)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4   |Норматив достаточности собственных средств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|(капитала) небанковской кредитной организации,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|имеющей право на осуществление переводов денежных|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|средств без открытия банковских счетов и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|связанных с ними иных банковских операций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1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.3)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5   |Норматив финансового рычага банка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1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.4),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|банковской группы (Н20.4)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6   |Норматив мгновенной ликвидности банка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2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)       |                                                  |                |                                                  |           301.1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7   |Норматив текущей ликвидности банка (Н3)          |                                                  |            50.0|           158.4                                  |           302.4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8   |Норматив долгосрочной ликвидности банка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4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)     |                                                  |                |                                                  |            21.7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9   |Норматив максимального размера риска             |                                                  |            20.0|  максимальное  |   количество   |  длительность  |  максимальное  |   количество   |  длительность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|на одного заемщика или группу связанных          |                                                  |                |    значение    |   нарушений    |                |    значение    |   нарушений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|заемщиков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6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)                                   |                                                  |                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9.6|               0|               0|             4.8|               0| 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10  |Норматив максимального размера крупных           |                                                  |                |                                                  |             4.7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|кредитных рисков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7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), банковской группы (Н22)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11  |Норматив максимального размера кредитов,         |                                                  |                |                                                  |             0.0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lastRenderedPageBreak/>
        <w:t>|      |банковских гарантий и поручительств,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|предоставленных банком своим участникам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|(акционерам) (Н</w:t>
      </w:r>
      <w:proofErr w:type="gramStart"/>
      <w:r w:rsidRPr="007765E3">
        <w:rPr>
          <w:rFonts w:ascii="Courier New" w:hAnsi="Courier New" w:cs="Courier New"/>
          <w:sz w:val="10"/>
          <w:szCs w:val="10"/>
        </w:rPr>
        <w:t>9</w:t>
      </w:r>
      <w:proofErr w:type="gramEnd"/>
      <w:r w:rsidRPr="007765E3">
        <w:rPr>
          <w:rFonts w:ascii="Courier New" w:hAnsi="Courier New" w:cs="Courier New"/>
          <w:sz w:val="10"/>
          <w:szCs w:val="10"/>
        </w:rPr>
        <w:t>.1)      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12  |Норматив совокупной величины риска               |                                                  |                |                                                  |             0.1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|по инсайдерам банка (Н10.1)</w:t>
      </w:r>
      <w:r w:rsidR="007765E3">
        <w:rPr>
          <w:rFonts w:ascii="Courier New" w:hAnsi="Courier New" w:cs="Courier New"/>
          <w:sz w:val="10"/>
          <w:szCs w:val="10"/>
        </w:rPr>
        <w:t xml:space="preserve">      </w:t>
      </w:r>
      <w:r w:rsidR="007765E3">
        <w:rPr>
          <w:rFonts w:ascii="Courier New" w:hAnsi="Courier New" w:cs="Courier New"/>
          <w:sz w:val="10"/>
          <w:szCs w:val="10"/>
        </w:rPr>
        <w:tab/>
        <w:t xml:space="preserve">         </w:t>
      </w:r>
      <w:r w:rsidRPr="007765E3">
        <w:rPr>
          <w:rFonts w:ascii="Courier New" w:hAnsi="Courier New" w:cs="Courier New"/>
          <w:sz w:val="10"/>
          <w:szCs w:val="10"/>
        </w:rPr>
        <w:t xml:space="preserve">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13  |Норматив использования собственных средств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|(капитала) банка для приобретения акций (долей)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|      |других юридических лиц (Н12), норматив </w:t>
      </w:r>
      <w:proofErr w:type="spellStart"/>
      <w:r w:rsidRPr="007765E3">
        <w:rPr>
          <w:rFonts w:ascii="Courier New" w:hAnsi="Courier New" w:cs="Courier New"/>
          <w:sz w:val="10"/>
          <w:szCs w:val="10"/>
        </w:rPr>
        <w:t>использо</w:t>
      </w:r>
      <w:proofErr w:type="spellEnd"/>
      <w:r w:rsidRPr="007765E3">
        <w:rPr>
          <w:rFonts w:ascii="Courier New" w:hAnsi="Courier New" w:cs="Courier New"/>
          <w:sz w:val="10"/>
          <w:szCs w:val="10"/>
        </w:rPr>
        <w:t>-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</w:t>
      </w:r>
      <w:proofErr w:type="spellStart"/>
      <w:r w:rsidRPr="007765E3">
        <w:rPr>
          <w:rFonts w:ascii="Courier New" w:hAnsi="Courier New" w:cs="Courier New"/>
          <w:sz w:val="10"/>
          <w:szCs w:val="10"/>
        </w:rPr>
        <w:t>вания</w:t>
      </w:r>
      <w:proofErr w:type="spellEnd"/>
      <w:r w:rsidRPr="007765E3">
        <w:rPr>
          <w:rFonts w:ascii="Courier New" w:hAnsi="Courier New" w:cs="Courier New"/>
          <w:sz w:val="10"/>
          <w:szCs w:val="10"/>
        </w:rPr>
        <w:t xml:space="preserve"> собственных средств (капитала) банковской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|группы для приобретения головной кредитной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|организацией банковской группы и участниками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|банковской группы акций (долей) других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|юридических лиц (Н23)    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14  |Норматив соотношения суммы ликвидных активов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|сроком исполнения в ближайшие 30 календарных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|дней к сумме обязательств РНКО (Н15)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15  |Норматив ликвидности небанковской кредитной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|организации, имеющей право на осуществление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|Переводов денежных средств без открытия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|банковских счетов и связанных с ними иных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|банковских операций (Н15.1)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16  |Норматив максимальной совокупной величины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|кредитов клиентам - участникам расчетов на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|завершение расчетов (Н16)           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17  |Норматив предоставления РНКО от своего имени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|и за свой счет кредитов заемщикам, кроме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|      |клиентов - </w:t>
      </w:r>
      <w:proofErr w:type="spellStart"/>
      <w:r w:rsidRPr="007765E3">
        <w:rPr>
          <w:rFonts w:ascii="Courier New" w:hAnsi="Courier New" w:cs="Courier New"/>
          <w:sz w:val="10"/>
          <w:szCs w:val="10"/>
        </w:rPr>
        <w:t>участнивов</w:t>
      </w:r>
      <w:proofErr w:type="spellEnd"/>
      <w:r w:rsidRPr="007765E3">
        <w:rPr>
          <w:rFonts w:ascii="Courier New" w:hAnsi="Courier New" w:cs="Courier New"/>
          <w:sz w:val="10"/>
          <w:szCs w:val="10"/>
        </w:rPr>
        <w:t xml:space="preserve"> расчетов (Н16.1)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18  |Норматив минимального соотношения размера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|ипотечного покрытия и объема эмиссии 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|облигаций с ипотечным покрытием (Н18)            |                                                  |                |                                                  |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19  |Норматив максимального размера риска             |                                                  |                |  максимальное  |   количество   |  длительность  |  максимальное  |   количество   |  длительность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|на одного заемщика или группу связанных          |                                                  |                |    значение    |   нарушений    |                |    значение    |   нарушений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|заемщиков банковской группы (Н21)                |                                                  |                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20  |Норматив максимального размера риска             |                                                  |            20.0|  максимальное  |   количество   |  длительность  |  максимальное  |   количество   |  длительность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|на связанное с банком лицо (группу связанных     |                                                  |                |    значение    |   нарушений    |                |    значение    |   нарушений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|с банком лиц) (Н25)                              |                                                  |                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0.1|               0|               0|             0.0|               0| 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Раздел 2. Информация о расчете показателя финансового рычага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Раздел 2.1 Расчет размера балансовых активов и внебалансовых требований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          под риском для расчете показателя финансового рычага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|Номер |            Наименование показателя              |               Номер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пояснения        |    Сумма,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п/п  |                                                 |                              |   тыс. руб.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1    |                          2                      |               3              |       4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   |Размер активов в соответствии с бухгалтерским    |                              |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|балансом (публикуемая форма), всего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   |Поправка  в части вложений в капитал кредитных,  |                              |не применимо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|финансовых, страховых или иных организаций,      |                              |для отчетности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|отчетные данные которых включаются в консоли-    |                              |кредитной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</w:t>
      </w:r>
      <w:proofErr w:type="spellStart"/>
      <w:r w:rsidRPr="007765E3">
        <w:rPr>
          <w:rFonts w:ascii="Courier New" w:hAnsi="Courier New" w:cs="Courier New"/>
          <w:sz w:val="10"/>
          <w:szCs w:val="10"/>
        </w:rPr>
        <w:t>дированную</w:t>
      </w:r>
      <w:proofErr w:type="spellEnd"/>
      <w:r w:rsidRPr="007765E3">
        <w:rPr>
          <w:rFonts w:ascii="Courier New" w:hAnsi="Courier New" w:cs="Courier New"/>
          <w:sz w:val="10"/>
          <w:szCs w:val="10"/>
        </w:rPr>
        <w:t xml:space="preserve"> финансовую отчетность, но не          |                              |организации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|включаются в расчет величины собственных средств |                              |как юридическо-|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|(капитала), обязательных нормативов и размеров   |                              |</w:t>
      </w:r>
      <w:proofErr w:type="spellStart"/>
      <w:r w:rsidRPr="007765E3">
        <w:rPr>
          <w:rFonts w:ascii="Courier New" w:hAnsi="Courier New" w:cs="Courier New"/>
          <w:sz w:val="10"/>
          <w:szCs w:val="10"/>
        </w:rPr>
        <w:t>го</w:t>
      </w:r>
      <w:proofErr w:type="spellEnd"/>
      <w:r w:rsidRPr="007765E3">
        <w:rPr>
          <w:rFonts w:ascii="Courier New" w:hAnsi="Courier New" w:cs="Courier New"/>
          <w:sz w:val="10"/>
          <w:szCs w:val="10"/>
        </w:rPr>
        <w:t xml:space="preserve"> лица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|(лимитов) открытых валютных позиций банковской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|группы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3   |Поправка в части фидуциарных активов, отражаемых |                              |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|в соответствии с правилами бухгалтерского учета,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|но не включаемых в расчет показателя финансового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|рычага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4   |Поправка в части производных финансовых          |                              |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|инструментов (ПФИ)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lastRenderedPageBreak/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5   |Поправка в части операций кредитования           |                              |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|ценными бумагами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6   |Поправка в части привидения к кредитному         |                              |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|эквиваленту условных обязательств кредитного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|характера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7   |Прочие поправки                                  |                              |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8   |Величина балансовых активов и внебалансовых      |                              |              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|требований под риском с учетом поправок для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|расчета показателя финансового рычага, итого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Раздел 2.2 Таблица расчета показателя финансового рычага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|Номер |            Наименование показателя              |               Номер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пояснения        |    Сумма,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п/п  |                                                 |                              |   тыс. руб.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1    |                          2                      |               3              |       4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Риск по балансовым активам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   |Величина балансовых активов, всего:      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   |Уменьшающая поправка на сумму показателей,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|принимаемых в уменьшение величины источников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|основного капитала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3   |Величина балансовых активов под риском с 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|учетом поправки (разность строк 1 и 2), итого: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Риск по операциям с ПФИ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4   |Текущий кредитный риск по операциям с ПФИ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|(за вычетом полученной вариационной маржи),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|всего: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5   |Потенциальный кредитный риск на контрагента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|по операциям с ПФИ, всего: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6   |Поправка на размер номинальной суммы             |                              |в соответствии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|предоставленного обеспечения по операциям с      |                              |с российскими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|ПФИ, подлежащей списанию с баланса в             |                              |правилами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|соответствии с правилами бухгалтерского учета    |                              |бухгалтерского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|учета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|неприменимо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7   |Уменьшающая поправка на сумму перечисленной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|вариационной маржи в установленных случаях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8   |Поправка в части требований банка - участника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|клиринга к центральному контрагенту по исполнению|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|сделок клиентов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9   |Поправка для учета кредитного риска в отношении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|базисного актива по выпущенным кредитным ПФИ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10  |Уменьшающая поправка в части выпущенных  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|кредитных ПФИ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11  |Величина риска по ПФИ с учетом поправок  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|(сумма строк 4, 5, 9 за вычетом строк 7, 8, 10),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|итого: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Риск по операциям кредитования ценными бумагами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12  |Требования по операциям кредитования ценными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lastRenderedPageBreak/>
        <w:t xml:space="preserve">|      |бумагами (без учета </w:t>
      </w:r>
      <w:proofErr w:type="spellStart"/>
      <w:r w:rsidRPr="007765E3">
        <w:rPr>
          <w:rFonts w:ascii="Courier New" w:hAnsi="Courier New" w:cs="Courier New"/>
          <w:sz w:val="10"/>
          <w:szCs w:val="10"/>
        </w:rPr>
        <w:t>неттинга</w:t>
      </w:r>
      <w:proofErr w:type="spellEnd"/>
      <w:r w:rsidRPr="007765E3">
        <w:rPr>
          <w:rFonts w:ascii="Courier New" w:hAnsi="Courier New" w:cs="Courier New"/>
          <w:sz w:val="10"/>
          <w:szCs w:val="10"/>
        </w:rPr>
        <w:t>), всего: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|  13  |Поправка на величину </w:t>
      </w:r>
      <w:proofErr w:type="spellStart"/>
      <w:r w:rsidRPr="007765E3">
        <w:rPr>
          <w:rFonts w:ascii="Courier New" w:hAnsi="Courier New" w:cs="Courier New"/>
          <w:sz w:val="10"/>
          <w:szCs w:val="10"/>
        </w:rPr>
        <w:t>неттинга</w:t>
      </w:r>
      <w:proofErr w:type="spellEnd"/>
      <w:r w:rsidRPr="007765E3">
        <w:rPr>
          <w:rFonts w:ascii="Courier New" w:hAnsi="Courier New" w:cs="Courier New"/>
          <w:sz w:val="10"/>
          <w:szCs w:val="10"/>
        </w:rPr>
        <w:t xml:space="preserve"> денежной части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|(требований и обязательств) по операциям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|кредитования ценными бумагами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14  |Величина кредитного риска на контрагента по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|операциям кредитования ценными бумагами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15  |Величина риска по гарантийным операциям  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|кредитования ценными бумагами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16  |Требования по операциям кредитования ценными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|бумагами с учетом поправок (сумма строк 12, 14,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|15 за вычетом строки 13), итого: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Риск по условным обязательствам кредитного характера (КРВ)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17  |Номинальная величина риска по условным   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|обязательствам кредитного характера (КРВ'),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|всего: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18  |Поправка в части применения коэффициентов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|кредитного эквивалента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19  |Величина риска по условным обязательствам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|кредитного характера (КРВ') с учетом поправок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|(разность строк 17 и 18), итого: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Капитал риска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20  |Основной капитал                           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21  |Величина балансовых активов и внебалансовых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|требований под риском для расчета показателя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|финансового рычага (сумма строк 3, 11, 16, 19),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|всего:                         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Показатель финансового рычага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22  |Показатель финансового рычага по Базелю III      |                              |           0.00|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|(строка 20/ строка 21), процент                  |                              |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Раздел 3. Информация о расчете норматива краткосрочной ликвидности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+-------+------------------------------------------------+----------------------------+---------------------------------+---------------------------------+---------------------------------+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|Номер  |         Наименование показателя                |          Номер             |    Данные на 01.04.2018         |    Данные на 01.07.2018         |    Данные на 01.10.2018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|строки |                                                |        пояснения           |----------------+----------------|----------------+----------------|----------------+----------------|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                                                |                            |   величина     |  взвешенная    |   величина     |  взвешенная    |   величина     |  взвешенная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                                                |                            |  требований    |   величина     |  требований    |   величина     |  требований    |   величина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                                                |                            | (обязательств),|  требований    | (обязательств),|  требований    | (обязательств),|  требований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 xml:space="preserve">|       |           </w:t>
      </w:r>
      <w:r w:rsidR="007765E3">
        <w:rPr>
          <w:rFonts w:ascii="Courier New" w:hAnsi="Courier New" w:cs="Courier New"/>
          <w:sz w:val="10"/>
          <w:szCs w:val="10"/>
        </w:rPr>
        <w:t xml:space="preserve">   </w:t>
      </w:r>
      <w:r w:rsidR="007765E3">
        <w:rPr>
          <w:rFonts w:ascii="Courier New" w:hAnsi="Courier New" w:cs="Courier New"/>
          <w:sz w:val="10"/>
          <w:szCs w:val="10"/>
        </w:rPr>
        <w:tab/>
        <w:t xml:space="preserve"> </w:t>
      </w:r>
      <w:r w:rsidR="007765E3">
        <w:rPr>
          <w:rFonts w:ascii="Courier New" w:hAnsi="Courier New" w:cs="Courier New"/>
          <w:sz w:val="10"/>
          <w:szCs w:val="10"/>
        </w:rPr>
        <w:tab/>
        <w:t xml:space="preserve">             </w:t>
      </w:r>
      <w:bookmarkStart w:id="0" w:name="_GoBack"/>
      <w:r w:rsidR="007765E3" w:rsidRPr="007765E3">
        <w:rPr>
          <w:rFonts w:ascii="Courier New" w:hAnsi="Courier New" w:cs="Courier New"/>
          <w:sz w:val="6"/>
          <w:szCs w:val="6"/>
        </w:rPr>
        <w:t xml:space="preserve"> </w:t>
      </w:r>
      <w:bookmarkEnd w:id="0"/>
      <w:r w:rsidRPr="007765E3">
        <w:rPr>
          <w:rFonts w:ascii="Courier New" w:hAnsi="Courier New" w:cs="Courier New"/>
          <w:sz w:val="10"/>
          <w:szCs w:val="10"/>
        </w:rPr>
        <w:t xml:space="preserve">        |                            |    тыс. руб.   | (обязательств),|    тыс. руб.   | (обязательств),|    тыс. руб.   | (обязательств),|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                                                |                            |                |    тыс. руб.   |                |    тыс. руб.   |                |    тыс. руб.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1   |                        2                       |             3              |        4       |        5       |        6       |        7       |        8       |        9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ВЫСОКОКАЧЕСТВЕННЫЕ ЛИКВИДНЫЕ АКТИВЫ                                             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1   |Высоколиквидные активы (ВЛА)  с учетом дополни- |                            |        Х       |                |        Х       |                |        Х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|тельных требований (активов), включенных в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|числитель Н26 (Н27)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ОЖИДАЕМЫЕ ОТТОКИ ДЕНЕЖНЫХ СРЕДСТВ                                               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2   |Денежные средства физических лиц, всего,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|в том числе:       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3   |стабильные средства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4   |нестабильные средства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5   |Денежные средства клиентов, привлеченные без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|обеспечения, всего, в том числе: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6   |операционные депозиты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lastRenderedPageBreak/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7   |депозиты, не относящиеся к операционным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|(прочие депозиты)  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8   |необеспеченные долговые обязательства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9   |Денежные средства клиентов, привлеченные под    |                            |        Х       |                |        Х       |                |        Х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|обеспечение        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10   |Дополнительно ожидаемые оттоки денежных средств,|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|всего, в том числе: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11   |по производным финансовым инструментам и в связи|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|с потенциальной потребностью во внесении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|дополнительного обеспечения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12   |связанные с потерей фондирования по обеспеченным|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|долговым инструментам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13   |по обязательствам банка по неиспользованным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|безотзывным и условно отзывным кредитным линиям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|и линиям ликвидности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14   |Дополнительно ожидаемые оттоки денежных средств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|по прочим договорным обязательствам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15   |Дополнительно ожидаемые оттоки денежных средств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|по прочим условным обязательствам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16   |Суммарный отток денежных средств, итого         |                            |        Х       |                |        Х       |                |        Х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|(строка 2 + строка 5 + строка 9 + строка 10 +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|строка 14 + строка 15)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ОЖИДАЕМЫЕ ПРИТОКИ ДЕНЕЖНЫХ СРЕДСТВ                                              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17   |По операциям предоставления денежных средств под|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|обеспечение ценными бумагами, включая операции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|обратного РЕПО     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18   |По договорам без нарушения контрактных сроков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|исполнения обязательств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19   |Прочие притоки     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20   |Суммарный приток денежных средств, итого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|(строка 17 + строка 18 + строка 19)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СУММАРНАЯ СКОРРЕКТИРОВАННАЯ СТОИМОСТЬ                                                                                                                                  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21   |ВЛА за вычетом корректировок, рассчитанных с    |                            |        Х       |                |        Х       |                |        Х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|учетом ограничений на максимальную величину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|ВЛА-2Б и ВЛА-2     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22   |Чистый ожидаемый отток денежных средств         |                            |        Х       |                |        Х       |                |        Х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23   |Норматив краткосрочной ликвидности банковской   |                            |        Х       |                |        Х       |                |        Х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|группы (Н26), кредитной организации (Н27),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|       |процент                                         |                            |                |                |                |                |                |                |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+-------+------------------------------------------------+----------------------------+----------------+----------------+----------------+----------------+----------------+----------------+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Председатель Правления                                      Колесов А.И.</w:t>
      </w: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Главный бухгалтер                                           Шишков Д.Ю.</w:t>
      </w: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Исполнитель                                                 Шишков Д.Ю.</w:t>
      </w:r>
    </w:p>
    <w:p w:rsid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</w:p>
    <w:p w:rsidR="007765E3" w:rsidRPr="007765E3" w:rsidRDefault="007765E3" w:rsidP="007765E3">
      <w:pPr>
        <w:pStyle w:val="a3"/>
        <w:rPr>
          <w:rFonts w:ascii="Courier New" w:hAnsi="Courier New" w:cs="Courier New"/>
          <w:sz w:val="10"/>
          <w:szCs w:val="10"/>
        </w:rPr>
      </w:pPr>
      <w:r w:rsidRPr="007765E3">
        <w:rPr>
          <w:rFonts w:ascii="Courier New" w:hAnsi="Courier New" w:cs="Courier New"/>
          <w:sz w:val="10"/>
          <w:szCs w:val="10"/>
        </w:rPr>
        <w:t>08.11.2018</w:t>
      </w: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p w:rsidR="00F656F8" w:rsidRPr="007765E3" w:rsidRDefault="00F656F8" w:rsidP="00F656F8">
      <w:pPr>
        <w:pStyle w:val="a3"/>
        <w:rPr>
          <w:rFonts w:ascii="Courier New" w:hAnsi="Courier New" w:cs="Courier New"/>
          <w:sz w:val="10"/>
          <w:szCs w:val="10"/>
        </w:rPr>
      </w:pPr>
    </w:p>
    <w:sectPr w:rsidR="00F656F8" w:rsidRPr="007765E3" w:rsidSect="007765E3">
      <w:pgSz w:w="16838" w:h="11906" w:orient="landscape"/>
      <w:pgMar w:top="1335" w:right="962" w:bottom="13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4F"/>
    <w:rsid w:val="007765E3"/>
    <w:rsid w:val="0083454F"/>
    <w:rsid w:val="00F6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7298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7298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7298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7298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8458</Words>
  <Characters>48211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2</cp:revision>
  <dcterms:created xsi:type="dcterms:W3CDTF">2018-11-09T08:58:00Z</dcterms:created>
  <dcterms:modified xsi:type="dcterms:W3CDTF">2018-11-09T08:58:00Z</dcterms:modified>
</cp:coreProperties>
</file>