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384C95">
        <w:rPr>
          <w:rFonts w:ascii="Courier New" w:hAnsi="Courier New" w:cs="Courier New"/>
          <w:sz w:val="10"/>
          <w:szCs w:val="10"/>
        </w:rPr>
        <w:t xml:space="preserve">  </w:t>
      </w:r>
      <w:r w:rsidRPr="00384C95">
        <w:rPr>
          <w:rFonts w:ascii="Courier New" w:hAnsi="Courier New" w:cs="Courier New"/>
          <w:sz w:val="12"/>
          <w:szCs w:val="12"/>
        </w:rPr>
        <w:t>+--------------+--------------------------------------+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|Код </w:t>
      </w:r>
      <w:proofErr w:type="spellStart"/>
      <w:r w:rsidRPr="00384C95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384C95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по ОКАТО    +----------------+---------------------+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по ОКПО     |   регистрационный   |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       номер         |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|(/порядковый номер)  |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|45            |09301275        |      1478           |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  <w:t xml:space="preserve">                                               ОТЧЕТ ОБ УРОВНЕ ДОСТАТОЧНОСТИ КАПИТАЛА ДЛЯ ПОКРЫТИЯ РИСКОВ</w:t>
      </w:r>
    </w:p>
    <w:p w:rsidR="00BB4CC2" w:rsidRPr="004D4CD8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(ПУБЛИКУЕМАЯ ФОРМА)                                                          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на  01.0</w:t>
      </w:r>
      <w:r w:rsidR="008A5B78">
        <w:rPr>
          <w:rFonts w:ascii="Courier New" w:hAnsi="Courier New" w:cs="Courier New"/>
          <w:sz w:val="12"/>
          <w:szCs w:val="12"/>
        </w:rPr>
        <w:t>7</w:t>
      </w:r>
      <w:r w:rsidRPr="004D4CD8">
        <w:rPr>
          <w:rFonts w:ascii="Courier New" w:hAnsi="Courier New" w:cs="Courier New"/>
          <w:sz w:val="12"/>
          <w:szCs w:val="12"/>
        </w:rPr>
        <w:t>.2019 года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 xml:space="preserve">        </w:t>
      </w:r>
      <w:r w:rsidRPr="004D4CD8">
        <w:rPr>
          <w:rFonts w:ascii="Courier New" w:hAnsi="Courier New" w:cs="Courier New"/>
          <w:sz w:val="12"/>
          <w:szCs w:val="12"/>
        </w:rPr>
        <w:tab/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(головной кредитной организации банковской группы) Общество с ограниченной ответственностью коммерческий банк "Лэнд-Банк"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 xml:space="preserve">                                                  / ООО КБ "Лэнд-Банк"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(головной кредитной организации банковской группы) 125130,Москва,6-ой Новоподмосковный пер. д.4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 xml:space="preserve">                   </w:t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Код формы по ОКУД </w:t>
      </w:r>
      <w:r w:rsidRPr="0061039E">
        <w:rPr>
          <w:rFonts w:ascii="Courier New" w:hAnsi="Courier New" w:cs="Courier New"/>
          <w:sz w:val="12"/>
          <w:szCs w:val="12"/>
        </w:rPr>
        <w:t>0409808</w:t>
      </w: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</w:t>
      </w:r>
      <w:r w:rsidRPr="0061039E">
        <w:rPr>
          <w:rFonts w:ascii="Courier New" w:hAnsi="Courier New" w:cs="Courier New"/>
          <w:sz w:val="12"/>
          <w:szCs w:val="12"/>
        </w:rPr>
        <w:t>Квартальна</w:t>
      </w:r>
      <w:proofErr w:type="gramStart"/>
      <w:r w:rsidRPr="0061039E">
        <w:rPr>
          <w:rFonts w:ascii="Courier New" w:hAnsi="Courier New" w:cs="Courier New"/>
          <w:sz w:val="12"/>
          <w:szCs w:val="12"/>
        </w:rPr>
        <w:t>я(</w:t>
      </w:r>
      <w:proofErr w:type="gramEnd"/>
      <w:r w:rsidRPr="0061039E">
        <w:rPr>
          <w:rFonts w:ascii="Courier New" w:hAnsi="Courier New" w:cs="Courier New"/>
          <w:sz w:val="12"/>
          <w:szCs w:val="12"/>
        </w:rPr>
        <w:t>Годовая)</w:t>
      </w: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Раздел 1(1). Информация об уровне достаточности капитала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Номер |       Наименование инструмента (показателя)             |                 Номер пояснения                  |    Стоимость    |   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Стоимость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строки|                                                         |                                                  |   инструмента   |  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инструмента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proofErr w:type="gramStart"/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(величина     |   (величина     |</w:t>
      </w:r>
      <w:proofErr w:type="gramEnd"/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proofErr w:type="gramStart"/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показателя) на |  показателя) на |</w:t>
      </w:r>
      <w:proofErr w:type="gramEnd"/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отчетную дату, | начало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отчетного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   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.р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>.    |      года,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               |     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.р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>.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1   |                           2                             |                         3                        |        4        |        5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    | Уставный капитал и эмиссионный доход, всего,            |                                                  |      246873.0000|      246873.0000|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в том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сформированный: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1.1  | обыкновенными акциями (долями)                          |                                                  |      220000.0000|      220000.0000|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1.2  | привилегированными акциями                             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2    | Нераспределенная прибыль (убыток):                      |                                                  |      -10561.0000|      -11203.0000|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2.1  | прошлых лет                                             |                                                  |      -10603.0000|       -9852.0000|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2.2  | отчетного года                                          |                                                  |          42.0000|       -1351.0000|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3    | Резервный фонд                                          |                                                  |        2635.0000|        2635.0000|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lastRenderedPageBreak/>
        <w:t>|  4    | Источники базового капитала, итого                      |                                                  |      238947.0000|      238305.0000|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(строка 1 +/- строка 2 + строка 3)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5    | Показатели, уменьшающие источники базового капитала,    |                                                  |       16628.0000|       16629.0000|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5.1  | 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недосозданные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 xml:space="preserve"> резервы на возможные потери               |                                                  |           0.0000|         409.0000|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5.2  | вложения в собственные акции (доли)                     |                                                  |           0.0000|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5.3  | отрицательная величина добавочного капитала             |                                                  |       13923.0000|       13923.0000|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6    | Базовый капитал                                         |                                                  |      222319.0000|      221676.0000|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(строка 4 - строка 5)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7    | Источники добавочного капитала                         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8    | Показатели, уменьшающие источники добавочного капитала,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8.1  | вложения в собственные инструменты добавочного капитала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8.2  | отрицательная величина дополнительного капитала        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9    | Добавочный капитал, итого                              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(строка 7 - строка 8)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10   | Основной капитал, итого                                 |                                                  |      222319.0000|      221676.0000|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(строка 6 + строка 9)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11   | Источники дополнительного капитала, всего,              |                                                  |      135542.0000|      135542.0000|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11.1 | Резервы на возможные потери                            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12   | Показатели, уменьшающие источники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дополнительного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капитала, всего, в том числе: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12.1 | вложения в собственные инструменты дополнительного     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12.2 | просроченная дебиторская задолженность длительностью   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свыше 30 календарных дней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12.3 | превышение совокупной суммы кредитов, банковских       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гарантий и поручительств, предоставленных своим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акционерам (участникам) и инсайдерам,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над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ее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максимальным размером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12.4 | вложения в сооружение и приобретение основных средств и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материальных запасов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12.5 | разница между действительной стоимостью доли,           |                                                  |           0.0000|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причитающейся вышедшим из общества участникам, и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стоимостью, по которой доля была реализована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другому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участнику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13   | Дополнительный капитал, итого                           |                                                  |      135542.0000|      135542.0000|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(строка 11 - строка 12)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14   | Собственные средства (капитал), итого                   |                                                  |      357861.0000|      357218.0000|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lastRenderedPageBreak/>
        <w:t>|       | (строка 10 + строка 13)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15   | Активы, взвешенные по уровню риска                      |                                                  |        Х        |       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Х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15.1 | необходимые для определения достаточности основного     |                                                  |      404112.0000|      372371.0000|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15.2 | необходимые для определения достаточности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собственных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|                                                  |      432654.0000|      400913.0000|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средств (капитала)                                      |                                                  |                 |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Раздел 2. Сведения о величине кредитного, операционного и рыночного рисков, покрываемых капиталом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Подраздел 2.1. Кредитный риск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Данные на отчетную дату,              |         Данные на начало отчетного года,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    тыс. руб.                      |                   тыс. руб.  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+-----------------+-----------------+----------------+-----------------+-----------------+----------------|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Номер |            Наименование показателя                      |                     Номер                        |    стоимость    |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стоимость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активов|   стоимость    |   стоимость     |стоимость активов|   Стоимость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строки|                                                         |                   пояснения                      |     активов     |  (инструменты)  |    активов     |   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активов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 |  (инструменты)  |    активов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(инструментов), |   за вычетом    | (инструментов),| (инструментов), |   за вычетом    | (инструментов),|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|оцениваемых по   | сформированных  | взвешенных по  |оцениваемых по   | сформированных  | взвешенных по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|стандартизирова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н-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|   резервов на   |  уровню риска  |стандартизирован-|   резервов на   |  уровню риска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ному подходу   |возможные потери |                |  ному подходу   |возможные потери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+-------+---------------------------------------------------------+--------------------------------------------------+-----------------+-----------------+----------------+-----------------+-----------------+----------------+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 |         5       |        6       |        7        |        8        |        9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|1      |Кредитный риск по активам, отраженным на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балансовых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 |                                                  |      213899.0000|      196601.0000|      93508.0000|      227729.0000|      201531.0000|      82172.0000|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, всего       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|1.1    |активы с коэффициентом риска &lt;1&gt; 0 процентов             |                                                  |      103093.0000|      103093.0000|          0.0000|      119359.0000|      119359.0000|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     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|1.2    |активы с коэффициентом риска 20 процентов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      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 xml:space="preserve">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|1.3    |активы с коэффициентом риска 50 процентов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             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      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 xml:space="preserve">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|1.4    |активы с коэффициентом риска 100 процентов               |                                                  |      110806.0000|       93508.0000|      93508.0000|      108370.0000|       82172.0000|      82172.0000|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|1.5    |активы  - кредитные требования и другие требования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к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|центральным банкам или правительствам стран, имеющих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страновую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 xml:space="preserve"> оценку "7" (2), с коэффициентом риска 150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|процентов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|2      |Активы с иными коэффициентами риска, всего, в том числе: |                         Х                        |       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Х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   |       Х         |        Х       |        Х        |        Х        |       Х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|2.1    |с пониженными коэффициентами риска, всего,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|2.1.1  |ипотечные ссуды с коэффициентом риска 35 процентов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|2.1.2  |ипотечные ссуды с коэффициентом риска 50 процентов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|2.1.3  |ипотечные ссуды с коэффициентом риска 70 процентов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lastRenderedPageBreak/>
        <w:t>|2.1.4  |ипотечные и иные ссуды, в том числе предоставленные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|субъектам малого и среднего предпринимательства,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с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|коэффициентом риска 75 процентов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|2.1.5  |требования участников клиринга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|2.2    |с повышенными коэффициентами риска, всего,               |                                                  |      265221.0000|      240038.0000|     335520.0000|      241286.0000|      210769.0000|     314982.0000|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|2.2.1  |с коэффициентом риска 110 процентов                      |                                                  |       29229.0000|        1345.0000|       1480.0000|       33017.0000|        2929.0000|       3222.0000|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|2.2.2  |с коэффициентом риска 130 процентов                      |                                                  |                 |                 |                |                 |           0.0000|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|2.2.3  |с коэффициентом риска 150 процентов                      |                                                  |      235992.0000|      222693.0000|     334040.0000|      208269.0000|      207840.0000|     311760.0000|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|2.2.4  |с коэффициентом риска 250 процентов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|2.2.5  |с коэффициентом риска 300 процентов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|2.2.6  |с коэффициентом риска 1250 процентов, всего,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|2.2.6.1|по сделкам по уступке ипотечным агентам или 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специализиро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>-|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|ванным обществам денежных требований, в том числе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удостоверенных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закладными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|3      |Кредиты на потребительские цели, всего,                  |                                                  |        3838.0000|        3222.0000|       3626.0000|        4855.0000|        4669.0000|       3759.0000|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|3.1    |с коэффициентом риска 110 процентов                      |                                                  |         500.0000|         250.0000|         25.0000|        2826.0000|        2643.0000|        733.0000|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|3.2    |с коэффициентом риска 120 процентов                      |                                                  |         376.0000|         184.0000|         55.0000|           0.0000|                 |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|3.3    |с коэффициентом риска 140 процентов                      |                                                  |         257.0000|         257.0000|        103.0000|        1026.0000|        1026.0000|       1026.0000|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|3.4    |с коэффициентом риска 170 процентов                      |                                                  |         292.0000|         292.0000|        204.0000|        1000.0000|        1000.0000|       2000.0000|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|3.5    |с коэффициентом риска 200 процентов                      |                                                  |        1413.0000|        1239.0000|       1239.0000|           0.0000|           0.0000|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|3.6    |с коэффициентом риска 300 процентов                      |                                                  |        1000.0000|        1000.0000|       2000.0000|           0.0000|           0.0000|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|3.7    |с коэффициентом риска 600 процентов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|4      |Кредитный риск по условным обязательствам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кредитного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|характера, всего,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|4.1    |по финансовым инструментам с высоким риском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|4.2    |по финансовым инструментам со средним риском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|4.3    |по финансовым инструментам с низким риском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|4.4    |по финансовым инструментам без риска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|5      |Кредитный риск по производным финансовым инструментам    |                                                  |                 |         Х       |                |                 |        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Х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&lt;1&gt; Классификация активов по группам риска произведена в соответствии с пунктом 2.3 Инструкции Банка России № 180-И.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&lt;2&gt; 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Страновые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 xml:space="preserve"> оценки указаны в соответствии с классификацией экспортных кредитных агентств, участвующих в Соглашении стран - членов Организации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экономического сотрудничества и развития (ОЭСР) "Об основных принципах предоставления и использования экспортных кредитов, имеющих официальную поддержку"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(информация о 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страновых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 xml:space="preserve"> оценках размещается на официальном сайте ОЭСР России в информационно-телекоммуникационной сети "Интернет").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Подраздел 2.2. Операционный риск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тыс. руб. (кол-во)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|Номер  |            Наименование показателя                      |                      Номер                       |     Данные     |  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на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пояснения                     |   на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отчетную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|     начало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|6      |Операционный риск, всего,                                |                                                  |       7385.0000|       7385.0000|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|в том числе:   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     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|6.1    |доходы для целей расчета капитала на покрытие            |                                                  |      20430.0000|      20430.0000|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|операционного </w:t>
      </w:r>
      <w:r>
        <w:rPr>
          <w:rFonts w:ascii="Courier New" w:hAnsi="Courier New" w:cs="Courier New"/>
          <w:sz w:val="12"/>
          <w:szCs w:val="12"/>
        </w:rPr>
        <w:t xml:space="preserve">риска, всего,   </w:t>
      </w:r>
      <w:r>
        <w:rPr>
          <w:rFonts w:ascii="Courier New" w:hAnsi="Courier New" w:cs="Courier New"/>
          <w:sz w:val="12"/>
          <w:szCs w:val="12"/>
        </w:rPr>
        <w:tab/>
        <w:t xml:space="preserve"> </w:t>
      </w:r>
      <w:r>
        <w:rPr>
          <w:rFonts w:ascii="Courier New" w:hAnsi="Courier New" w:cs="Courier New"/>
          <w:sz w:val="12"/>
          <w:szCs w:val="12"/>
        </w:rPr>
        <w:tab/>
        <w:t xml:space="preserve">            </w:t>
      </w:r>
      <w:r w:rsidRPr="008A5B78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|в том числе:   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    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|6.1.1  |чистые процентные доходы                                 |                                                  |      17954.0000|      17954.0000|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|6.1.2  |чистые непроцентные доходы                               |                                                  |       2476.0000|       2476.0000|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|6.2    |количество лет, предшествующих дате расчета величины     |                                                  |          3.0000|          3.0000|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|операционного риска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       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 xml:space="preserve">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Подраздел 2.3. Рыночный риск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|Номер  |            Наименование показателя                      |                      Номер                       |     Данные     |  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на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пояснения                     |   на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отчетную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|     начало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|7      |Совокупный рыночный риск, всего,                  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|7.1    |процентный риск                                   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|7.2    |фондовый риск                                     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                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  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|7.3    |валютный риск                                     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               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 xml:space="preserve">  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|7.4    |товарный риск                                     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 xml:space="preserve">           |                                  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lastRenderedPageBreak/>
        <w:t>Раздел 3. Сведения о величине отдельных видов активов, условных обязатель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ств кр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едитного характера и сформированных резервов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на возможные потери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Подраздел 3.1. Информация о величине резервов на возможные потери по ссудам и иным активам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|Номер  |            Наименование показателя                      |                      Номер                       |   Данные на    |  Прирост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 xml:space="preserve"> (+)/  |     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Данные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|строки |                                                         |                    пояснения                     | отчетную  дату |  снижение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 xml:space="preserve"> (-)  |    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на начало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за отчетный   |    отчетного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период     |      года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        6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 xml:space="preserve">      |Ф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актически сформированные резервы на возможные потери,   |                                                  |      58930.0000|       2618.0000|      56312.0000|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|всего, в том числе: 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</w:t>
      </w:r>
      <w:r w:rsidRPr="008A5B78">
        <w:rPr>
          <w:rFonts w:ascii="Courier New" w:hAnsi="Courier New" w:cs="Courier New"/>
          <w:sz w:val="12"/>
          <w:szCs w:val="12"/>
        </w:rPr>
        <w:tab/>
        <w:t xml:space="preserve">                 |                                                  |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|1.1    |по ссудам, ссудной и 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приравненой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 xml:space="preserve"> к ней задолженности     |                                                  |      58905.0000|       2618.0000|      56287.0000|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|1.2    |по иным балансовым активам, по которым существует риск   |                                                  |         25.0000|          0.0000|         25.0000|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понесения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 xml:space="preserve"> потерь, и прочим потерям                       |                                                  |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|1.3    |по условным обязательствам кредитного характера и ценным |                                                  |          0.0000|          0.0000|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|бумагам, права на которые удостоверяются депозитариями,  |                                                  |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|не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удовлетворяющими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критериям Банка России, отраженным на|                                                  |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внебалансовых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    |                                                  |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|1.4    |под операции с резидентами офшорных зон                  |                                                  |          0.0000|          0.0000|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Подраздел 3.2. Сведения об активах и условных обязательствах кредитного характера, классифицированных на основании решения уполномоченного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органа управления (органа) кредитной организации в более высокую категорию качества, чем это вытекает из формализованных критериев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оценки кредитного риска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+-------+---------------------------------------------------------+----------------------+--------------------------------------------------------------+------------------------------+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Сформированный резерв на возможные потери          |        Изменение объемов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|Номер  |                                                         |   Сумма требований,  +--------------------------------------------------------------+     сформированных резервов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|строки |               Наименование показателя                   |      тыс. руб.       |в соответствии с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минимальными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|   по решению уполномоченного  |        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требованиями, установленными |             органа            |        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Положениями Банка России    |                               |        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№ 590-П и № 611-П        |                               |        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+-------+----------------------+-------------------------------+------------------------------+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|процент|      тыс. руб.       |процент|       тыс. руб.       |процент|       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.р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>.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1   |                          2                              |           3          |   4   |           5          |   6   |           7           |   8   |           9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      |Требования к контрагентам, имеющим признаки,   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|свидетельствующие о возможном отсутствии у них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реальной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|деятельности, всего,                           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|1.1    |ссуды                                          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      |Реструктурированные ссуды                      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|3      |Ссуды, предоставленные заемщикам для погашения долга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|ранее предоставленным ссудам                   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|4      |Ссуды, использованные для предоставления займов третьим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|лицам и погашения ранее имеющихся обязатель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ств др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угих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|заемщиков, всего,                              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|4.1    |перед отчитывающейся кредитной организацией    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|5      |Ссуды, использованные для приобретения и (или) погашения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|эмиссионных ценных бумаг                       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lastRenderedPageBreak/>
        <w:t xml:space="preserve">|6      |Ссуды, использованные для осуществления вложений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в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|уставные капиталы других юридических лиц       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|7      |Ссуды, возникшие в результате прекращения ранее  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|существующих обязательств заемщика новацией или отступным|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|8      |Условные обязательства кредитного характера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перед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|контрагентами, имеющими признаки, свидетельствующие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|о возможном отсутствии у них реальной деятельности       |                      |       |                      |       |                       |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Подраздел 3.3. Информация о ценных бумагах, права на которые удостоверяются депозитариями, резервы на возможные потери по которым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формируюся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соответсвии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 xml:space="preserve"> с Указанием Банка России № 2732-У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тыс. руб.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+-------+---------------------------------------------------------+----------------------+----------------------+--------------------------------------------------------------------+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Балансовая стоимость |Справедливая стоимость|               Сформированный резерв на возможные потери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|Номер  |              Наименование показателя                    |     ценных бумаг     |     ценных бумаг     +----------------------+----------------------+----------------------+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  |                      |   в соответствии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с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|   в соответствии с   |         итого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           |      Положением      |      Указанием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           | Банка России № 611-П |Банка России № 2732-У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 |           4          |           5          |           6          |           7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|1.     |Ценные бумаги, всего,                       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|1.1    |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     |Долевые ценные бумаги, всего,               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|2.1    |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|3.     |Долговые ценные бумаги, всего,              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|3.1    |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Подраздел 3.4 Сведения об обремененных и необремененных активах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тыс. руб.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+-------+---------------------------------------------------------+------------------------------------------+---------------------------------------------+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Балансовая стоимость обремененных активов| Балансовая стоимость необремененных активов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|Номер  |              Наименование показателя                    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строки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|                                                         |                     |   в том числе по   |                      | в том числе пригодных|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всего        |обязательствам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перед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|         всего        | для предоставления в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Банком России    |                      | качестве обеспечения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Банку России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|           4        |           5          |           6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1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 xml:space="preserve">    | В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сего активов,                                          |               0.0000|              0.0000|           433666.0000|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2    | Долевые ценные бумаги, всего,                           |               0.0000|              0.0000|                0.0000|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2.1  | кредитных организаций                                   |               0.0000|              0.0000|                0.0000|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2.2  | юридических лиц, не являющихся кредитными организациями |               0.0000|              0.0000|                0.0000|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3    | Долговые ценные бумаги, всего,                          |               0.0000|              0.0000|                0.0000|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3.1  | кредитных организаций                                   |               0.0000|              0.0000|                0.0000|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3.2  | юридических лиц, не являющихся кредитными организациями |               0.0000|              0.0000|                0.0000|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4    | Средства на корреспондентских счетах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в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кредитных        |               0.0000|              0.0000|                2.0000|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5    | Межбанковские кредиты (депозиты)                        |               0.0000|              0.0000|                0.0000|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6    | Ссуды, предоставленные юридическим лицам, не являющимся |               0.0000|              0.0000|            14480.0000|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|       | кредитными 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организацями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7    | Ссуды, предоставленные физическим лицам                 |               0.0000|              0.0000|           128046.0000|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8    | Основные средства                                       |               0.0000|              0.0000|           228181.0000|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9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 xml:space="preserve">    | П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рочие активы                                           |               0.0000|              0.0000|             4055.0000|                0.0000|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Раздел "</w:t>
      </w:r>
      <w:proofErr w:type="spellStart"/>
      <w:r w:rsidRPr="008A5B78">
        <w:rPr>
          <w:rFonts w:ascii="Courier New" w:hAnsi="Courier New" w:cs="Courier New"/>
          <w:sz w:val="12"/>
          <w:szCs w:val="12"/>
        </w:rPr>
        <w:t>Справочно</w:t>
      </w:r>
      <w:proofErr w:type="spellEnd"/>
      <w:r w:rsidRPr="008A5B78">
        <w:rPr>
          <w:rFonts w:ascii="Courier New" w:hAnsi="Courier New" w:cs="Courier New"/>
          <w:sz w:val="12"/>
          <w:szCs w:val="12"/>
        </w:rPr>
        <w:t>".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Информация о движении резерва на возможные потери по ссудам, ссудной и приравненной к ней задолженности.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1. Формирование (доначисление) резерва в отчетном периоде (тыс. руб.),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всего              2550, в том числе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вследствие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: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-----------------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1.1. выдачи ссуд                  0;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-----------------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1.2. изменения качества ссуд              2550;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-----------------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1.3. изменения официального курса иностранной валюты по отношению к рублю,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установленного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Банком России                 0;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     -----------------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1.4. иных причин                   0.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-----------------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>2. Восстановление (уменьшение) резерва в отчетном периоде (тыс. руб.),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всего              11198, в том числе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вследствие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>: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------------------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2.1. списания безнадежных ссуд              </w:t>
      </w:r>
      <w:r w:rsidR="003661BC">
        <w:rPr>
          <w:rFonts w:ascii="Courier New" w:hAnsi="Courier New" w:cs="Courier New"/>
          <w:sz w:val="12"/>
          <w:szCs w:val="12"/>
        </w:rPr>
        <w:t>250</w:t>
      </w:r>
      <w:bookmarkStart w:id="0" w:name="_GoBack"/>
      <w:bookmarkEnd w:id="0"/>
      <w:r w:rsidRPr="008A5B78">
        <w:rPr>
          <w:rFonts w:ascii="Courier New" w:hAnsi="Courier New" w:cs="Courier New"/>
          <w:sz w:val="12"/>
          <w:szCs w:val="12"/>
        </w:rPr>
        <w:t>;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  -----------------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2.2. погашения ссуд             10948;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 -----------------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2.3. изменения качества ссуд                 0;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------------------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2.4. изменения официального курса иностранной валюты по отношению к рублю,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</w:t>
      </w:r>
      <w:proofErr w:type="gramStart"/>
      <w:r w:rsidRPr="008A5B78">
        <w:rPr>
          <w:rFonts w:ascii="Courier New" w:hAnsi="Courier New" w:cs="Courier New"/>
          <w:sz w:val="12"/>
          <w:szCs w:val="12"/>
        </w:rPr>
        <w:t>установленного</w:t>
      </w:r>
      <w:proofErr w:type="gramEnd"/>
      <w:r w:rsidRPr="008A5B78">
        <w:rPr>
          <w:rFonts w:ascii="Courier New" w:hAnsi="Courier New" w:cs="Courier New"/>
          <w:sz w:val="12"/>
          <w:szCs w:val="12"/>
        </w:rPr>
        <w:t xml:space="preserve"> Банком России,                 0;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                  ------------------</w:t>
      </w:r>
    </w:p>
    <w:p w:rsidR="008A5B78" w:rsidRPr="008A5B7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2.5. иных причин               </w:t>
      </w:r>
      <w:r w:rsidR="003661BC">
        <w:rPr>
          <w:rFonts w:ascii="Courier New" w:hAnsi="Courier New" w:cs="Courier New"/>
          <w:sz w:val="12"/>
          <w:szCs w:val="12"/>
        </w:rPr>
        <w:t xml:space="preserve">  </w:t>
      </w:r>
      <w:r w:rsidRPr="008A5B78">
        <w:rPr>
          <w:rFonts w:ascii="Courier New" w:hAnsi="Courier New" w:cs="Courier New"/>
          <w:sz w:val="12"/>
          <w:szCs w:val="12"/>
        </w:rPr>
        <w:t>0.</w:t>
      </w:r>
    </w:p>
    <w:p w:rsidR="00BB4CC2" w:rsidRPr="004D4CD8" w:rsidRDefault="008A5B78" w:rsidP="008A5B7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A5B78">
        <w:rPr>
          <w:rFonts w:ascii="Courier New" w:hAnsi="Courier New" w:cs="Courier New"/>
          <w:sz w:val="12"/>
          <w:szCs w:val="12"/>
        </w:rPr>
        <w:t xml:space="preserve">                     -----------------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Главный бухгалтер                                           Шишков Д.Ю.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383A54" w:rsidRDefault="008A5B78" w:rsidP="008A5B78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Исполнитель                                                 Шишков Д.Ю.</w:t>
      </w:r>
    </w:p>
    <w:p w:rsidR="008A5B78" w:rsidRDefault="008A5B78" w:rsidP="008A5B78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Телефон:8(499)156-46-9</w:t>
      </w:r>
      <w:r w:rsidR="002E4995">
        <w:rPr>
          <w:rFonts w:ascii="Courier New" w:hAnsi="Courier New" w:cs="Courier New"/>
          <w:sz w:val="12"/>
          <w:szCs w:val="12"/>
        </w:rPr>
        <w:t>2</w:t>
      </w:r>
    </w:p>
    <w:p w:rsidR="00BB4CC2" w:rsidRPr="004D4CD8" w:rsidRDefault="008A5B78" w:rsidP="008A5B78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09.08.2019</w:t>
      </w:r>
    </w:p>
    <w:sectPr w:rsidR="00BB4CC2" w:rsidRPr="004D4CD8" w:rsidSect="004D4CD8">
      <w:pgSz w:w="16838" w:h="11906" w:orient="landscape"/>
      <w:pgMar w:top="1335" w:right="253" w:bottom="127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9EF"/>
    <w:rsid w:val="002E4995"/>
    <w:rsid w:val="003661BC"/>
    <w:rsid w:val="004D4CD8"/>
    <w:rsid w:val="008A5B78"/>
    <w:rsid w:val="00BB4CC2"/>
    <w:rsid w:val="00ED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A23B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A23B1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A23B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A23B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12391</Words>
  <Characters>70633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4</cp:revision>
  <dcterms:created xsi:type="dcterms:W3CDTF">2019-08-08T11:57:00Z</dcterms:created>
  <dcterms:modified xsi:type="dcterms:W3CDTF">2019-08-09T08:14:00Z</dcterms:modified>
</cp:coreProperties>
</file>