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384C95">
        <w:rPr>
          <w:rFonts w:ascii="Courier New" w:hAnsi="Courier New" w:cs="Courier New"/>
          <w:sz w:val="10"/>
          <w:szCs w:val="10"/>
        </w:rPr>
        <w:t xml:space="preserve">  </w:t>
      </w:r>
      <w:r w:rsidRPr="00384C95">
        <w:rPr>
          <w:rFonts w:ascii="Courier New" w:hAnsi="Courier New" w:cs="Courier New"/>
          <w:sz w:val="12"/>
          <w:szCs w:val="12"/>
        </w:rPr>
        <w:t>+--------------+--------------------------------------+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|Код </w:t>
      </w:r>
      <w:proofErr w:type="spellStart"/>
      <w:r w:rsidRPr="00384C95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384C95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по ОКАТО    +----------------+---------------------+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       номер       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|(/порядковый номер)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|45            |09301275        |      1478         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  <w:t>БУХГАЛТЕРСКИЙ БАЛАНС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       (публикуемая форма)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 xml:space="preserve">                                    </w:t>
      </w:r>
      <w:r w:rsidR="002E1F82" w:rsidRPr="002E1F82">
        <w:rPr>
          <w:rFonts w:ascii="Courier New" w:hAnsi="Courier New" w:cs="Courier New"/>
          <w:sz w:val="12"/>
          <w:szCs w:val="12"/>
        </w:rPr>
        <w:t>за  1-ое полугодие 2019 года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 xml:space="preserve">        </w:t>
      </w:r>
      <w:r w:rsidRPr="00383A54">
        <w:rPr>
          <w:rFonts w:ascii="Courier New" w:hAnsi="Courier New" w:cs="Courier New"/>
          <w:sz w:val="12"/>
          <w:szCs w:val="12"/>
        </w:rPr>
        <w:tab/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 xml:space="preserve">  Общество с ограниченной ответственностью коммерческий банк "Лэнд-Банк"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/ ООО КБ "Лэнд-Банк"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125130,Москва,6-ой Новоподмосковный пер. д.4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ab/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Код формы по ОКУД 0409806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="00F23FA5">
        <w:rPr>
          <w:rFonts w:ascii="Courier New" w:hAnsi="Courier New" w:cs="Courier New"/>
          <w:sz w:val="12"/>
          <w:szCs w:val="12"/>
        </w:rPr>
        <w:tab/>
      </w:r>
      <w:r w:rsidR="00F23FA5">
        <w:rPr>
          <w:rFonts w:ascii="Courier New" w:hAnsi="Courier New" w:cs="Courier New"/>
          <w:sz w:val="12"/>
          <w:szCs w:val="12"/>
        </w:rPr>
        <w:tab/>
      </w:r>
      <w:r w:rsidR="00F23FA5">
        <w:rPr>
          <w:rFonts w:ascii="Courier New" w:hAnsi="Courier New" w:cs="Courier New"/>
          <w:sz w:val="12"/>
          <w:szCs w:val="12"/>
        </w:rPr>
        <w:tab/>
      </w:r>
      <w:r w:rsidR="00F23FA5">
        <w:rPr>
          <w:rFonts w:ascii="Courier New" w:hAnsi="Courier New" w:cs="Courier New"/>
          <w:sz w:val="12"/>
          <w:szCs w:val="12"/>
        </w:rPr>
        <w:tab/>
        <w:t xml:space="preserve">                      </w:t>
      </w:r>
      <w:r w:rsidRPr="00383A54">
        <w:rPr>
          <w:rFonts w:ascii="Courier New" w:hAnsi="Courier New" w:cs="Courier New"/>
          <w:sz w:val="12"/>
          <w:szCs w:val="12"/>
        </w:rPr>
        <w:t xml:space="preserve">  Квартальная (Годовая)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 xml:space="preserve">|Номер |            Наименование статьи                          |            Номер             |        Данные          | </w:t>
      </w:r>
      <w:proofErr w:type="gramStart"/>
      <w:r w:rsidRPr="002E1F82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2E1F82">
        <w:rPr>
          <w:rFonts w:ascii="Courier New" w:hAnsi="Courier New" w:cs="Courier New"/>
          <w:sz w:val="12"/>
          <w:szCs w:val="12"/>
        </w:rPr>
        <w:t xml:space="preserve"> за предыдущий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                                                         |          пояснений           |  за отчетный период,   |отчетный год, тыс. руб.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 тыс. руб.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1    |                          2                              |               3              |           4            |            5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                       I. АКТИВЫ                                                                                   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     |Денежные средства                                        |                              |                   30525|                   18254|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     |Средства кредитной организации в Центральном банке       |                              |                   72568|                  101105|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|2.1   |Обязательные резервы                                     |                              |                     378|                     660|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     |Средства  в кредитных организациях                       |                              |                       2|                       2|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 xml:space="preserve">|4     |Финансовые активы, оцениваемые по </w:t>
      </w:r>
      <w:proofErr w:type="gramStart"/>
      <w:r w:rsidRPr="002E1F82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2E1F82">
        <w:rPr>
          <w:rFonts w:ascii="Courier New" w:hAnsi="Courier New" w:cs="Courier New"/>
          <w:sz w:val="12"/>
          <w:szCs w:val="12"/>
        </w:rPr>
        <w:t xml:space="preserve">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|5     |Чистая  ссудная задолженность,                           |                              |                   95637|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|оцениваемая по амортизированной стоимости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|5а    |Чистая ссудная задолженность                             |                              |                       0|                   89716|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|6     |Чистые вложения в финансовые активы, оцениваемые по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|справедливой стоимости через прочий совокупный доход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|6а    |Чистые вложения в ценные бумаги и другие финансовые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|активы, имеющиеся в наличии для продажи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lastRenderedPageBreak/>
        <w:t>|7     |Чистые вложения в ценные бумаги и иные финансовые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|активы, оцениваемые по амортизированной стоимости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|(кроме ссудной задолженности)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|7а    |Чистые вложения в ценные бумаги, удерживаемые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|до погашения                 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|8     |Инвестиции в дочерние и зависимые организации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|9     |Требование по текущему налогу на прибыль     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|10    |Отложенный налоговый актив                               |                              |                    2698|                    2698|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|11    |Основные средства, нематериальные активы и материальные  |                              |                  228181|                  209602|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|запасы                       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|12    |Долгосрочные активы, предназначенные для продажи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|13    |Прочие активы                                            |                              |                    4055|                    5435|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|14    |Всего активов                                            |                              |                  433666|                  426812|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                       II. ПАССИВЫ                                                                                 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|15    |Кредиты, депозиты и прочие средства Центрального банка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|16    |Средства клиентов, оцениваемые по                        |                              |                  165818|                  156459|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|амортизированной стоимости   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|16.1  |средства кредитных  организаций              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|16.2  |средства клиентов, не являющихся кредитными организациями|                              |                  165818|                  156459|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|16.2.1|вклады (средства) физических лиц в том числе             |                              |                   17880|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|индивидуальных предпринимателей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|17    |Финансовые обязательства, оцениваемые по справедливой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|17.1  |вклады (средства) физических лиц, в том числе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|индивидуальных предпринимателей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|18    |Выпущенные долговые ценные бумаги            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|18.1  |оцениваемые по справедливой стоимости        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|через прибыль или убыток     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|18.2  |оцениваемые по амортизированной стоимости    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|19    |Обязательства по текущему налогу на прибыль              |                              |                      12|                      84|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|20    |Отложенные налоговые обязательства           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|21    |Прочие обязательства                                     |                              |                     347|                    2797|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|22    |Резервы  на возможные потери по условным обязательствам  |                              |                       0|                      25|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|кредитного характера, прочим возможным потерям и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|операциям с резидентами офшорных зон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|23    |Всего обязательств                                       |                              |                  166177|                  159365|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                       III. ИСТОЧНИКИ СОБСТВЕННЫХ СРЕДСТВ                                                          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|24    |Средства акционеров (участников)                         |                              |                  220000|                  220000|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|25    |Собственные акции (доли), выкупленные у акционеров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lastRenderedPageBreak/>
        <w:t>|      |(участников)                 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|26    |Эмиссионный доход                                        |                              |                   26873|                   26873|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|27    |Резервный фонд                                           |                              |                    2635|                    2635|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|28    |Переоценка по справедливой стоимости финансовых активов,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|оцениваемых по справедливой стоимости через прочий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|совокупный доход, уменьшенная на отложенное налоговое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|обязательство (увеличенная на отложенный налоговый актив)|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|29    |Переоценка основных средств и нематериальных активов,    |                              |                   28542|                   28542|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|уменьшенная на отложенное налоговое обязательство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|30    |Переоценка обязательств (требований) по выплате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|долгосрочных вознаграждений  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|31    |Переоценка инструментов хеджирования         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|32    |Денежные средства безвозмездного финансирования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|(вклады в имущество)                                    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|33    |Изменение справедливой стоимости финансового    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|обязательства, обусловленное изменением кредитного риска |                              |                        |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|34    |Оценочные резервы под ожидаемые кредитные убытки         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|35    |Неиспользованная прибыль (убыток)                        |                              |                  -10561|                  -10603|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|36    |Всего источников собственных средств                     |                              |                  267489|                  267447|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                             IV. ВНЕБАЛАНСОВЫЕ ОБЯЗАТЕЛЬСТВА                                                                                     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|37    |Безотзывные обязательства кредитной  организации         |                              |                     668|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|38    |Выданные кредитной организацией гарантии и поручительства|                              |                       0|                       0|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2E1F82" w:rsidRPr="002E1F82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 xml:space="preserve">|39    |Условные обязательства </w:t>
      </w:r>
      <w:proofErr w:type="spellStart"/>
      <w:r w:rsidRPr="002E1F82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2E1F82">
        <w:rPr>
          <w:rFonts w:ascii="Courier New" w:hAnsi="Courier New" w:cs="Courier New"/>
          <w:sz w:val="12"/>
          <w:szCs w:val="12"/>
        </w:rPr>
        <w:t xml:space="preserve"> характера            |                              |                       0|                       0|</w:t>
      </w:r>
    </w:p>
    <w:p w:rsidR="008A63D5" w:rsidRPr="00383A54" w:rsidRDefault="002E1F82" w:rsidP="002E1F82">
      <w:pPr>
        <w:pStyle w:val="a3"/>
        <w:rPr>
          <w:rFonts w:ascii="Courier New" w:hAnsi="Courier New" w:cs="Courier New"/>
          <w:sz w:val="12"/>
          <w:szCs w:val="12"/>
        </w:rPr>
      </w:pPr>
      <w:r w:rsidRPr="002E1F8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Главный бухгалтер                                           Шишков Д.Ю.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0C1667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Исполнитель                                                 Шишков Д.Ю.</w:t>
      </w:r>
    </w:p>
    <w:p w:rsidR="008A63D5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Телефон:8(499)156-46-9</w:t>
      </w:r>
      <w:r w:rsidR="002A0BC2">
        <w:rPr>
          <w:rFonts w:ascii="Courier New" w:hAnsi="Courier New" w:cs="Courier New"/>
          <w:sz w:val="12"/>
          <w:szCs w:val="12"/>
        </w:rPr>
        <w:t>2</w:t>
      </w:r>
      <w:bookmarkStart w:id="0" w:name="_GoBack"/>
      <w:bookmarkEnd w:id="0"/>
    </w:p>
    <w:p w:rsidR="000C1667" w:rsidRPr="00383A54" w:rsidRDefault="000C1667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2E1F82" w:rsidP="008A63D5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09</w:t>
      </w:r>
      <w:r w:rsidR="000C1667">
        <w:rPr>
          <w:rFonts w:ascii="Courier New" w:hAnsi="Courier New" w:cs="Courier New"/>
          <w:sz w:val="12"/>
          <w:szCs w:val="12"/>
        </w:rPr>
        <w:t>.0</w:t>
      </w:r>
      <w:r>
        <w:rPr>
          <w:rFonts w:ascii="Courier New" w:hAnsi="Courier New" w:cs="Courier New"/>
          <w:sz w:val="12"/>
          <w:szCs w:val="12"/>
        </w:rPr>
        <w:t>8</w:t>
      </w:r>
      <w:r w:rsidR="000C1667">
        <w:rPr>
          <w:rFonts w:ascii="Courier New" w:hAnsi="Courier New" w:cs="Courier New"/>
          <w:sz w:val="12"/>
          <w:szCs w:val="12"/>
        </w:rPr>
        <w:t>.2019</w:t>
      </w:r>
    </w:p>
    <w:sectPr w:rsidR="008A63D5" w:rsidRPr="00383A54" w:rsidSect="00383A54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72"/>
    <w:rsid w:val="000C1667"/>
    <w:rsid w:val="002A0BC2"/>
    <w:rsid w:val="002E1F82"/>
    <w:rsid w:val="00383A54"/>
    <w:rsid w:val="004D1072"/>
    <w:rsid w:val="008A63D5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2074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2074E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2074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2074E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3305</Words>
  <Characters>18840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3</cp:revision>
  <dcterms:created xsi:type="dcterms:W3CDTF">2019-08-08T11:48:00Z</dcterms:created>
  <dcterms:modified xsi:type="dcterms:W3CDTF">2019-08-08T11:58:00Z</dcterms:modified>
</cp:coreProperties>
</file>